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附件3.</w:t>
      </w:r>
    </w:p>
    <w:p>
      <w:pPr>
        <w:ind w:leftChars="-1" w:hanging="2"/>
        <w:jc w:val="center"/>
        <w:rPr>
          <w:rFonts w:hint="eastAsia" w:ascii="方正小标宋简体" w:hAnsi="Calibri" w:eastAsia="方正小标宋简体" w:cs="宋体"/>
          <w:b/>
          <w:sz w:val="36"/>
          <w:szCs w:val="36"/>
        </w:rPr>
      </w:pPr>
      <w:r>
        <w:rPr>
          <w:rFonts w:hint="eastAsia" w:ascii="方正小标宋简体" w:hAnsi="Calibri" w:eastAsia="方正小标宋简体" w:cs="宋体"/>
          <w:b/>
          <w:sz w:val="36"/>
          <w:szCs w:val="36"/>
        </w:rPr>
        <w:t>合肥市就业创业一站式服务中心推荐就业登记表</w:t>
      </w:r>
    </w:p>
    <w:p>
      <w:pPr>
        <w:rPr>
          <w:rFonts w:ascii="Calibri" w:hAnsi="Calibri" w:eastAsia="宋体" w:cs="宋体"/>
          <w:sz w:val="24"/>
          <w:szCs w:val="24"/>
        </w:rPr>
      </w:pPr>
      <w:r>
        <w:rPr>
          <w:rFonts w:hint="eastAsia" w:ascii="Calibri" w:hAnsi="Calibri" w:eastAsia="宋体" w:cs="宋体"/>
          <w:b/>
          <w:sz w:val="24"/>
          <w:szCs w:val="24"/>
        </w:rPr>
        <w:t>登记编号：</w:t>
      </w:r>
    </w:p>
    <w:tbl>
      <w:tblPr>
        <w:tblStyle w:val="3"/>
        <w:tblW w:w="9787" w:type="dxa"/>
        <w:jc w:val="center"/>
        <w:tblInd w:w="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71"/>
        <w:gridCol w:w="863"/>
        <w:gridCol w:w="1199"/>
        <w:gridCol w:w="786"/>
        <w:gridCol w:w="300"/>
        <w:gridCol w:w="210"/>
        <w:gridCol w:w="704"/>
        <w:gridCol w:w="446"/>
        <w:gridCol w:w="32"/>
        <w:gridCol w:w="151"/>
        <w:gridCol w:w="473"/>
        <w:gridCol w:w="235"/>
        <w:gridCol w:w="417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求职人员基本信息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5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就业前身份</w:t>
            </w:r>
          </w:p>
        </w:tc>
        <w:tc>
          <w:tcPr>
            <w:tcW w:w="31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□复退兵    □农转居人员       □失地农民      □转业干部    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□随军家属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□应届全日制高校毕业生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□职业院校毕业生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电话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失业登记号码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496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职业资格一级(高级技师)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职业资格二级(技师）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职业资格三级(高级工)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职业资格四级(中级工)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职业资格五级（初级工）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初级专业技术职务</w:t>
            </w:r>
          </w:p>
          <w:p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中级专业技术职务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高级专业技术职务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□本地城镇      □外地城镇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□本地农村      □外地农村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毕业第一专业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在地</w:t>
            </w:r>
          </w:p>
        </w:tc>
        <w:tc>
          <w:tcPr>
            <w:tcW w:w="8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省       市       区（县）                街（镇）            居（村）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求职者签字：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就业登记信息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推荐就业单位</w:t>
            </w:r>
          </w:p>
        </w:tc>
        <w:tc>
          <w:tcPr>
            <w:tcW w:w="23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推荐工作岗位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3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□高级    □正高级   □副高级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□中级    □初级     □助理级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□员级    □未定职级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□有固定期  □无固定期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合同起（止）日期</w:t>
            </w: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ascii="Calibri" w:hAnsi="Calibri" w:eastAsia="宋体" w:cs="宋体"/>
                <w:szCs w:val="21"/>
              </w:rPr>
              <w:t>*</w:t>
            </w:r>
            <w:r>
              <w:rPr>
                <w:rFonts w:hint="eastAsia" w:ascii="Calibri" w:hAnsi="Calibri" w:eastAsia="宋体" w:cs="宋体"/>
                <w:szCs w:val="21"/>
              </w:rPr>
              <w:t>中心负责人签字</w:t>
            </w:r>
          </w:p>
        </w:tc>
        <w:tc>
          <w:tcPr>
            <w:tcW w:w="8780" w:type="dxa"/>
            <w:gridSpan w:val="14"/>
          </w:tcPr>
          <w:p>
            <w:pPr>
              <w:ind w:right="42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right="42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right="420"/>
              <w:rPr>
                <w:rFonts w:ascii="Calibri" w:hAnsi="Calibri" w:eastAsia="宋体" w:cs="宋体"/>
                <w:szCs w:val="21"/>
              </w:rPr>
            </w:pPr>
          </w:p>
          <w:p>
            <w:pPr>
              <w:ind w:right="420"/>
              <w:rPr>
                <w:rFonts w:ascii="Calibri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818" w:type="dxa"/>
            <w:gridSpan w:val="10"/>
            <w:vAlign w:val="center"/>
          </w:tcPr>
          <w:p>
            <w:pPr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*经办人签字：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ind w:firstLine="241" w:firstLineChars="100"/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填表日期：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C5FA3"/>
    <w:rsid w:val="53CC5F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2018-08-22T07:54:00Z</dcterms:created>
  <dc:creator>禾女鬼1405320884</dc:creator>
  <cp:lastModifiedBy>禾女鬼1405320884</cp:lastModifiedBy>
  <dcterms:modified xsi:type="dcterms:W3CDTF">2018-08-22T07:54:45Z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