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4B" w:rsidRPr="003B17B1" w:rsidRDefault="004E544B" w:rsidP="004E544B">
      <w:pPr>
        <w:autoSpaceDE w:val="0"/>
        <w:spacing w:line="520" w:lineRule="exact"/>
        <w:jc w:val="center"/>
        <w:rPr>
          <w:rFonts w:ascii="宋体" w:hAnsi="宋体" w:cs="宋体"/>
          <w:kern w:val="0"/>
          <w:sz w:val="28"/>
          <w:szCs w:val="28"/>
        </w:rPr>
      </w:pPr>
      <w:r w:rsidRPr="004E544B">
        <w:rPr>
          <w:rFonts w:ascii="黑体" w:eastAsia="黑体" w:hAnsi="黑体" w:hint="eastAsia"/>
          <w:b/>
          <w:bCs/>
          <w:sz w:val="36"/>
          <w:szCs w:val="36"/>
        </w:rPr>
        <w:t>合肥市2022年高校毕业生“大学生科技特派员”计划选认</w:t>
      </w:r>
      <w:r>
        <w:rPr>
          <w:rFonts w:ascii="黑体" w:eastAsia="黑体" w:hAnsi="黑体" w:hint="eastAsia"/>
          <w:b/>
          <w:bCs/>
          <w:sz w:val="36"/>
          <w:szCs w:val="36"/>
        </w:rPr>
        <w:t>（包河考区）</w:t>
      </w:r>
      <w:r w:rsidRPr="00460B64">
        <w:rPr>
          <w:rFonts w:ascii="黑体" w:eastAsia="黑体" w:hAnsi="黑体" w:hint="eastAsia"/>
          <w:b/>
          <w:bCs/>
          <w:sz w:val="36"/>
          <w:szCs w:val="36"/>
        </w:rPr>
        <w:t>资格复审及面试阶段</w:t>
      </w:r>
      <w:r w:rsidRPr="0099463F">
        <w:rPr>
          <w:rFonts w:ascii="黑体" w:eastAsia="黑体" w:hAnsi="黑体" w:hint="eastAsia"/>
          <w:b/>
          <w:bCs/>
          <w:sz w:val="36"/>
          <w:szCs w:val="36"/>
        </w:rPr>
        <w:t>疫情防控告知书</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各位考生：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为切实保障广大考生身体</w:t>
      </w:r>
      <w:bookmarkStart w:id="0" w:name="_GoBack"/>
      <w:bookmarkEnd w:id="0"/>
      <w:r w:rsidRPr="008955EB">
        <w:rPr>
          <w:rFonts w:ascii="宋体" w:hAnsi="宋体" w:cs="宋体" w:hint="eastAsia"/>
          <w:kern w:val="0"/>
          <w:sz w:val="28"/>
          <w:szCs w:val="28"/>
        </w:rPr>
        <w:t xml:space="preserve">健康，确保本次招考资格复审及面试工作安全有序进行，根据《新冠病毒肺炎防控方案（第九版）》精神及省、市最新疫情防控政策，现就疫情防控事项告知如下：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建议无禁忌而尚未接种疫苗的考生尽快完成接种。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2.考生要主动配合落实防疫要求：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（1）考前7天有疫情高风险地区旅居史的考生，需落实7天集中隔离，并提供第1、2、3、5、7天核酸检测阴性证明（管理时限自离开风险地区之日起算）方可参加资格复审及面试。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（2）考前7天有疫情中风险地区旅居史的考生，需落实7天居家隔离，并提供第1、4、7天核酸检测阴性证明（管理时限自离开风险地区之日起算）方可参加资格复审及面试。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（3）考前7天有高、中风险地区所在县（区）的低风险地区旅居史的考生，需提供离开疫情发生地所在县（区）后3天2次核酸检测阴性证明（2次采样至少间隔24小时）方可参加资格复审及面试。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3.所有考生需提供资格复审（面试）前48小时内核酸检测阴性证明；对于符合本地防疫政策的省外考生，施行“两次核酸检测”的防疫举措，即持有抵肥（巢）前48小时内核酸检测阴性证明和抵肥（巢）后、资格复审（面试）前24小时内核酸检测阴性证明。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lastRenderedPageBreak/>
        <w:t xml:space="preserve">4.建议省外低风险地区考生在面试前3天来肥（巢），以免出现无法如期参加面试的情况；同时减少社交活动，不聚集、聚餐、聚会等，避免前往人员密集场所。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5.考生应至少提前60分钟到达面试考点（考点信息详见面试通知书），根据疫情防控要求，在考点入口处设置测温、扫码，只有提供安康码、7天内行程码“绿码”、核酸检测阴性证明、在严格使用含酒精的消毒用品进行手部消毒后，方可进入面试考点参加考试。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6.资格复审（面试）场所内所有考生全程佩戴口罩(戴一次性使用医用口罩或以上防护等级口罩，自备)，口罩弄湿或弄脏后，需及时更换。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7.资格复审（面试）前请保持良好卫生习惯与作息规律，做好个人防护，减少人员接触，根据气温变化增减衣物以预防感冒。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8.考试期间有身体不适症状的人员要主动报告考试机构及当地疫情防控部门，因个人原因需要接受健康检测或需要转移到隔离考场而耽误的考试时间不予补充。 </w:t>
      </w:r>
    </w:p>
    <w:p w:rsidR="004E544B" w:rsidRPr="008955EB" w:rsidRDefault="004E544B" w:rsidP="004E544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9.根据疫情防控要求，属于以下人员类别的不得参加面试：处在隔离期和健康监测期的入境（含港、澳、台地区）人员及其密接；处于健康监测期的出院确诊病例、无症状感染者；尚未解除管控的密接、次密接人员；经现场防疫人员确认体温异常(≥37.3℃)或呼吸道有异常症状且未排除风险的考生。 </w:t>
      </w:r>
    </w:p>
    <w:p w:rsidR="004E544B" w:rsidRDefault="004E544B" w:rsidP="004E544B">
      <w:pPr>
        <w:autoSpaceDE w:val="0"/>
        <w:spacing w:line="520" w:lineRule="exact"/>
        <w:ind w:firstLine="645"/>
        <w:rPr>
          <w:rFonts w:asciiTheme="minorEastAsia" w:eastAsiaTheme="minorEastAsia" w:hAnsiTheme="minorEastAsia"/>
          <w:sz w:val="28"/>
          <w:szCs w:val="28"/>
        </w:rPr>
      </w:pPr>
      <w:r w:rsidRPr="008955EB">
        <w:rPr>
          <w:rFonts w:ascii="宋体" w:hAnsi="宋体" w:cs="宋体" w:hint="eastAsia"/>
          <w:kern w:val="0"/>
          <w:sz w:val="28"/>
          <w:szCs w:val="28"/>
        </w:rPr>
        <w:t>10.请自觉遵守相关防疫要求和属地人员管控政策。凡隐瞒或谎报旅居史、接触史、健康状况等疫情防控重点信息，不配合工作人员进行防疫检测、询问等造成不良后果的，终止其考试并依法追究法律责任。</w:t>
      </w:r>
    </w:p>
    <w:p w:rsidR="003949BB" w:rsidRPr="004E544B" w:rsidRDefault="003949BB"/>
    <w:sectPr w:rsidR="003949BB" w:rsidRPr="004E544B" w:rsidSect="00343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EB" w:rsidRDefault="006B69EB" w:rsidP="004E544B">
      <w:r>
        <w:separator/>
      </w:r>
    </w:p>
  </w:endnote>
  <w:endnote w:type="continuationSeparator" w:id="0">
    <w:p w:rsidR="006B69EB" w:rsidRDefault="006B69EB" w:rsidP="004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EB" w:rsidRDefault="006B69EB" w:rsidP="004E544B">
      <w:r>
        <w:separator/>
      </w:r>
    </w:p>
  </w:footnote>
  <w:footnote w:type="continuationSeparator" w:id="0">
    <w:p w:rsidR="006B69EB" w:rsidRDefault="006B69EB" w:rsidP="004E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62"/>
    <w:rsid w:val="003949BB"/>
    <w:rsid w:val="004E544B"/>
    <w:rsid w:val="006B69EB"/>
    <w:rsid w:val="00BF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544B"/>
    <w:rPr>
      <w:sz w:val="18"/>
      <w:szCs w:val="18"/>
    </w:rPr>
  </w:style>
  <w:style w:type="paragraph" w:styleId="a4">
    <w:name w:val="footer"/>
    <w:basedOn w:val="a"/>
    <w:link w:val="Char0"/>
    <w:uiPriority w:val="99"/>
    <w:unhideWhenUsed/>
    <w:rsid w:val="004E5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54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544B"/>
    <w:rPr>
      <w:sz w:val="18"/>
      <w:szCs w:val="18"/>
    </w:rPr>
  </w:style>
  <w:style w:type="paragraph" w:styleId="a4">
    <w:name w:val="footer"/>
    <w:basedOn w:val="a"/>
    <w:link w:val="Char0"/>
    <w:uiPriority w:val="99"/>
    <w:unhideWhenUsed/>
    <w:rsid w:val="004E5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5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1107</Characters>
  <Application>Microsoft Office Word</Application>
  <DocSecurity>0</DocSecurity>
  <Lines>9</Lines>
  <Paragraphs>2</Paragraphs>
  <ScaleCrop>false</ScaleCrop>
  <Company>Sky123.Org</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2022-08-08T05:20:00Z</dcterms:created>
  <dcterms:modified xsi:type="dcterms:W3CDTF">2022-08-08T05:22:00Z</dcterms:modified>
</cp:coreProperties>
</file>